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>Федеральный закон от 27 июля 2006 г. N 149-ФЗ</w:t>
      </w:r>
      <w:proofErr w:type="gramStart"/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 xml:space="preserve"> О</w:t>
      </w:r>
      <w:proofErr w:type="gramEnd"/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>б информации, информационных технологиях и о защите информации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</w:pPr>
      <w:proofErr w:type="gramStart"/>
      <w:r w:rsidRPr="005B6F7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Принят</w:t>
      </w:r>
      <w:proofErr w:type="gramEnd"/>
      <w:r w:rsidRPr="005B6F7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Государственной Думой 8 июля 2006 года</w:t>
      </w:r>
      <w:r w:rsidRPr="005B6F7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br/>
        <w:t>Одобрен Советом Федерации 14 июля 2006 года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1.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Сфера действия настоящего Федерального закона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1. Настоящий Федеральный закон регулирует отношения, возникающие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1)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осуществлении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права на поиск, получение, передачу, производство и распространение информации;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2)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применении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информационных технологий;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3)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обеспечении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защиты информации.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2.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Основные понятия, используемые в настоящем Федеральном законе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настоящем Федеральном законе используются следующие основные понятия: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 информация - сведения (сообщения, данные) независимо от формы их представления;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6) доступ к информации - возможность получения информац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ии и ее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использования;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3.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установление ограничений доступа к информации только федеральными законами;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4) равноправие языков народов Российской Федерации при создании информационных систем и их эксплуатации;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6) достоверность информации и своевременность ее предоставления;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8) недопустимость установления нормативными правовыми актами каких-либо преимуще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ств пр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4.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Законодательство Российской Федерации об информации, информационных технологиях и о защите информации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5.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Информация как объект правовых отношений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информации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либо иные требования к порядку ее предоставления или распространения.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 информацию, свободно распространяемую;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информацию, предоставляемую по соглашению лиц, участвующих в соответствующих отношениях;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4) информацию, распространение которой в Российской Федерации ограничивается или запрещается.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6.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Обладатель информации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3. Обладатель информации, если иное не предусмотрено федеральными законами, вправе: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1) разрешать или ограничивать доступ к информации, определять порядок и условия такого доступа;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использовать информацию, в том числе распространять ее, по своему усмотрению;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3) передавать информацию другим лицам по договору или на ином установленном законом основании;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5) осуществлять иные действия с информацией или разрешать осуществление таких действий.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4. Обладатель информации при осуществлении своих прав обязан: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 соблюдать права и законные интересы иных лиц;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принимать меры по защите информации;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3) ограничивать доступ к информации, если такая обязанность установлена федеральными законами.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7.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Общедоступная информация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8.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Право на доступ к информации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4. Не может быть ограничен доступ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информации о состоянии окружающей среды;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5) иной информации, недопустимость ограничения доступа к которой установлена федеральными законами.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7. В случае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8. Предоставляется бесплатно информация: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3) иная установленная законом информация.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9.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Ограничение доступа к информации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4. Федеральными законами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устанавливаются условия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8. Запрещается требовать от гражданина (физического лица) предоставления информац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ии о е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10.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Распространение информации или предоставление информации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</w:t>
      </w: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распространяющее информацию, обязано обеспечить получателю информации возможность отказа от такой информации.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11.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Документирование информации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12.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Государственное регулирование в сфере применения информационных технологий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1. Государственное регулирование в сфере применения информационных технологий предусматривает: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 Государственные органы, органы местного самоуправления в соответствии со своими полномочиями: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 участвуют в разработке и реализации целевых программ применения информационных технологий;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13.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Информационные системы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1. Информационные системы включают в себя: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муниципальные информационные системы, созданные на основании решения органа местного самоуправления;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3) иные информационные системы.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обработки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14.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Государственные информационные системы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15.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 Использование информационно-телекоммуникационных сетей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</w:t>
      </w:r>
      <w:proofErr w:type="spell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саморегулируемых</w:t>
      </w:r>
      <w:proofErr w:type="spell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16.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Защита информации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соблюдение конфиденциальности информации ограниченного доступа,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3) реализацию права на доступ к информации.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своевременное обнаружение фактов несанкционированного доступа к информации;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3) предупреждение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возможности неблагоприятных последствий нарушения порядка доступа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 информации;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6) постоянный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контроль за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обеспечением уровня защищенности информации.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систем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17.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Ответственность за правонарушения в сфере информации, информационных технологий и защиты информации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3. В случае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1)либо по передаче информации, предоставленной другим лицом, при условии ее передачи без изменений и исправлений;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Статья 18. 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О признании </w:t>
      </w:r>
      <w:proofErr w:type="gramStart"/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утратившими</w:t>
      </w:r>
      <w:proofErr w:type="gramEnd"/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 дня вступления в силу настоящего Федерального закона признать утратившими силу: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</w:t>
      </w: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5) статью 39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утратившими</w:t>
      </w:r>
      <w:proofErr w:type="gramEnd"/>
      <w:r w:rsidRPr="005B6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B6F76" w:rsidRPr="005B6F76" w:rsidRDefault="005B6F76" w:rsidP="005B6F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Президент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                           </w:t>
      </w:r>
      <w:r w:rsidRPr="005B6F7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В. Путин</w:t>
      </w:r>
    </w:p>
    <w:p w:rsidR="00CB1730" w:rsidRPr="005B6F76" w:rsidRDefault="00CB1730" w:rsidP="005B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1730" w:rsidRPr="005B6F76" w:rsidSect="005B6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F76"/>
    <w:rsid w:val="005B6F76"/>
    <w:rsid w:val="00CB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B6F76"/>
    <w:rPr>
      <w:i/>
      <w:iCs/>
    </w:rPr>
  </w:style>
  <w:style w:type="character" w:customStyle="1" w:styleId="apple-converted-space">
    <w:name w:val="apple-converted-space"/>
    <w:basedOn w:val="a0"/>
    <w:rsid w:val="005B6F76"/>
  </w:style>
  <w:style w:type="character" w:styleId="a5">
    <w:name w:val="Strong"/>
    <w:basedOn w:val="a0"/>
    <w:uiPriority w:val="22"/>
    <w:qFormat/>
    <w:rsid w:val="005B6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005">
          <w:marLeft w:val="0"/>
          <w:marRight w:val="0"/>
          <w:marTop w:val="468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413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727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9" w:color="FFFFFF"/>
                    <w:right w:val="none" w:sz="0" w:space="0" w:color="auto"/>
                  </w:divBdr>
                  <w:divsChild>
                    <w:div w:id="10481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50270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4635">
                                              <w:marLeft w:val="0"/>
                                              <w:marRight w:val="187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726890">
                                              <w:marLeft w:val="0"/>
                                              <w:marRight w:val="187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4471</Words>
  <Characters>25488</Characters>
  <Application>Microsoft Office Word</Application>
  <DocSecurity>0</DocSecurity>
  <Lines>212</Lines>
  <Paragraphs>59</Paragraphs>
  <ScaleCrop>false</ScaleCrop>
  <Company>Microsoft</Company>
  <LinksUpToDate>false</LinksUpToDate>
  <CharactersWithSpaces>29900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2019-07-08T09:03:00Z</dcterms:created>
  <dcterms:modified xsi:type="dcterms:W3CDTF">2019-07-08T09:03:00Z</dcterms:modified>
</cp:coreProperties>
</file>